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13" w:rsidRPr="00BF7313" w:rsidRDefault="00BF7313" w:rsidP="00BF7313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Martonvásár Város Önkormányzata Képviselő-testületének 11/2016 (VII.13.) önkormányzati rendelete</w:t>
      </w:r>
    </w:p>
    <w:p w:rsidR="00BF7313" w:rsidRPr="00BF7313" w:rsidRDefault="00BF7313" w:rsidP="00BF7313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települési szilárd hulladék gyűjtéséről és elszállításáról</w:t>
      </w:r>
    </w:p>
    <w:p w:rsidR="00BF7313" w:rsidRPr="00BF7313" w:rsidRDefault="00BF7313" w:rsidP="00BF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Martonvásár Város Önkormányzata</w:t>
      </w: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Képviselő-testületének</w:t>
      </w: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11/2016. (VII.13.) önkormányzati rendelete</w:t>
      </w: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települési szilárd hulladék gyűjtéséről és elszállításáról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Martonvásár Város Önkormányzatának Képviselő-testülete a hulladékról szóló 2012. évi CLXXXV. törvény 88. § (4) bekezdésében kapott felhatalmazás alapján az Alaptörvény 32. cikk (2) bekezdésében, valamint Magyarország helyi önkormányzatairól szóló 2011. évi CLXXXIX. törvény 13. § (1) bekezdésé 19. pontjában meghatározott feladatkörében eljárva, a környezet védelmének általános szabályairól szóló 1995. évi LIII. törvény 48. § (3) bekezdésében biztosított véleményezési jogkörében eljáró Fejér Megyei Kormányhivatal Környezetvédelmi és Természetvédelmi Főosztály véleményének kikérésével, valamint a környezet védelmének általános szabályairól szóló 1995. évi LIII. törvény 46. § (2) bekezdés c) pontjában biztosított a Fejér Megyei Önkormányzat állásfoglalásának figyelembevételével a következőket rendeli el: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Általános rendelkezések, fogalom-meghatározások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(1) Jelen rendelet hatálya minden olyan a hulladékról szóló 2012. évi CLXXXV. törvény (a továbbiakban: 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Ht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értelmező rendelkezései szerinti ingatlanhasználóra (a továbbiakban: ingatlanhasználó) vonatkozik akik, vagy amelyek állandó, vagy ideiglenes jelleggel Martonvásár város területén tartózkodnak, illetve a településen tevékenységet végeznek.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köztisztaság megőrzésében (1) bekezdés szerintiek kötelesek hathatósan közreműködni, és a környezet szennyeződését, fertőzését eredményező tevékenységtől, illetőleg magatartástól tartózkodni.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(3) Jelen rendelet vonatkozásában a 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Ht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értelmező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rendelkezései irányadóak.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közszolgáltatási terület határa Martonvásár Város közigazgatási területe.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E rendelet alkalmazásában:</w:t>
      </w:r>
    </w:p>
    <w:p w:rsidR="00BF7313" w:rsidRPr="00BF7313" w:rsidRDefault="00BF7313" w:rsidP="00BF7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házhoz menő gyűjtés: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 közszolgáltató által megvalósított olyan elkülönített gyűjtés, melynek keretében az önkormányzati rendeletben meghatározott hulladékfajtákat a közszolgáltató az ingatlanhasználótól átvéve szállítás során is elkülönítetten kezeli</w:t>
      </w:r>
    </w:p>
    <w:p w:rsidR="00BF7313" w:rsidRPr="00BF7313" w:rsidRDefault="00BF7313" w:rsidP="00BF7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hulladékgyűjtő naptár: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azon előre meghatározott ürítési napok jegyzéke, melyeken a vegyes hulladéknak, valamint az elkülönítetten gyűjtött hulladéknak az ingatlanhasználótól a Közszolgáltató általi szállítása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megvalósul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és amely tartalmazza az ürítés útvonalát is.</w:t>
      </w:r>
    </w:p>
    <w:p w:rsidR="00BF7313" w:rsidRPr="00BF7313" w:rsidRDefault="00BF7313" w:rsidP="00BF7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szüneteltetés: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olyan jogintézmény, amelynek alapján az ingatlanhasználó a Közszolgáltató felé tett írásbeli bejelentése alapján a hulladékgazdálkodási közszolgáltatás biztosítása a Közszolgáltató által felfüggesztésre kerül.</w:t>
      </w:r>
    </w:p>
    <w:p w:rsidR="00BF7313" w:rsidRPr="00BF7313" w:rsidRDefault="00BF7313" w:rsidP="00BF7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Tetra Pak hulladék: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olyan kartondoboz hulladék, amelynek anyaga 75%-ban papír, 20%-ban polietilén, 5%-ban alumínium,</w:t>
      </w:r>
    </w:p>
    <w:p w:rsidR="00BF7313" w:rsidRPr="00BF7313" w:rsidRDefault="00BF7313" w:rsidP="00BF7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lastRenderedPageBreak/>
        <w:t>többlethulladék: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az ingatlanhasználónál keletkező, a közszolgáltatási szerződés szerinti gyűjtőedény méretét alkalmanként meghaladó háztartási hulladék.</w:t>
      </w:r>
    </w:p>
    <w:p w:rsidR="00BF7313" w:rsidRPr="00BF7313" w:rsidRDefault="00BF7313" w:rsidP="00BF7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üdülőingatlan: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„a helyi adókról” szóló 1990. évi C. törvény 52. § 20. pontjában meghatározott ingatlan, vagy üdülőként használt ingatlan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A hulladékgazdálkodási közszolgáltatást ellátó, valamint a közszolgáltatási szerződés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 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Martonvásár Város Önkormányzata (a továbbiakban: önkormányzat) a hulladékgazdálkodási közszolgáltatás jogszabályban foglaltak szerinti biztosításáról a Közép-Duna Vidéke Hulladékgazdálkodási Önkormányzati Társulásra (a továbbiakban: Társulás) átruházott hatáskörök útján gondoskodik.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Az ingatlanhasználókkal a közszolgáltatás igénybevétele érdekében a jogszabályban meghatározott szolgáltatóval (a továbbiakban: Közszolgáltató) kötendő szerződés az alábbiakat tartalmazza: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közszolgáltató azonosító adatait, valamint az ingatlanhasználónak a 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Ht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38. § (3) bekezdése szerinti adatait,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közszolgáltatás igénybevételének kezdő napját,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teljesítés helyét,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ingatlanhasználó által használt gyűjtőedényt űrtartalom és darabszám szerint,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gyűjtőedények használatának jogcímét és módját,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közszolgáltatási díj megfizetésének módját,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szerződés módosításának, feltételeit,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szerződéskötés helyét, idejét</w:t>
      </w:r>
    </w:p>
    <w:p w:rsidR="00BF7313" w:rsidRPr="00BF7313" w:rsidRDefault="00BF7313" w:rsidP="00BF7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szerződő felek aláírását.</w:t>
      </w:r>
    </w:p>
    <w:p w:rsidR="00BF7313" w:rsidRPr="00BF7313" w:rsidRDefault="00BF7313" w:rsidP="00BF7313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(3)    a) </w:t>
      </w:r>
      <w:proofErr w:type="spellStart"/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spellEnd"/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Társulás által kiválasztott közszolgáltató 2024. január 26. napjáig a DEPÓNIA Nonprofit Hulladékkezelő és Településtisztasági Kft., és a „VHG” Velence-tavi Hulladékgazdálkodási Nonprofit Kft. konzorciuma (a továbbiakban együttesen: Közszolgáltató), melynek a kijelölt közszolgáltatója a DEPÓNIA Nonprofit Hulladékkezelő és Településtisztasági Kft. Jelen rendeletben meghatározott hulladékgazdálkodási közszolgáltatási tevékenységet Martonvásár Város közigazgatási területére kiterjedően a „VHG” Velence-tavi Hulladékgazdálkodási Nonprofit Kft. látja el.</w:t>
      </w:r>
    </w:p>
    <w:p w:rsidR="00BF7313" w:rsidRPr="00BF7313" w:rsidRDefault="00BF7313" w:rsidP="00BF7313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b)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Közszolgáltató az önkormányzattal a lakossági hulladékszállítási közszolgáltatás ellátására Együttműködési megállapodást köt. A Közszolgáltató és az ingatlanhasználó közötti szerződéses jogviszonyt a közszolgáltatás rendelkezésre állásának, és az ingatlan tulajdonlásának a ténye hozza létre.</w:t>
      </w:r>
    </w:p>
    <w:p w:rsidR="00BF7313" w:rsidRPr="00BF7313" w:rsidRDefault="00BF7313" w:rsidP="00BF7313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      A Depónia – VHG Konzorcium tagjainak a közszolgáltatás egészéhez viszonyított aránya:</w:t>
      </w:r>
    </w:p>
    <w:p w:rsidR="00BF7313" w:rsidRPr="00BF7313" w:rsidRDefault="00BF7313" w:rsidP="00BF73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Depónia Hulladékkezelő és Településtisztasági Nonprofit Kft esetén 77,029 %,</w:t>
      </w:r>
    </w:p>
    <w:p w:rsidR="00BF7313" w:rsidRPr="00BF7313" w:rsidRDefault="00BF7313" w:rsidP="00BF73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Velence-tavi Hulladékgazdálkodási Nonprofit Kft esetén 22,971 %.</w:t>
      </w:r>
    </w:p>
    <w:p w:rsidR="00BF7313" w:rsidRPr="00BF7313" w:rsidRDefault="00BF7313" w:rsidP="00BF7313">
      <w:pPr>
        <w:spacing w:after="20" w:line="240" w:lineRule="auto"/>
        <w:ind w:left="6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Települési szilárd hulladék gyűjtése, elszállítása, elhelyezése, közszolgáltatási díj fizetése</w:t>
      </w: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lastRenderedPageBreak/>
        <w:t>3.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(1) A természetes személy ingatlanhasználó köteles gondoskodni a közszolgáltatás igénybevétele útján az ingatlanon - amennyiben az ingatlan több lakóegységből áll, úgy lakóegységenként - keletkezett települési hulladék 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hulladékfajtánként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történő gyűjtéséről, és azt – a</w:t>
      </w:r>
      <w:r w:rsidRPr="00BF7313"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 </w:t>
      </w:r>
      <w:hyperlink r:id="rId6" w:anchor="sid225792" w:history="1">
        <w:r w:rsidRPr="00BF7313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hu-HU"/>
          </w:rPr>
          <w:t>(2a)</w:t>
        </w:r>
      </w:hyperlink>
      <w:hyperlink r:id="rId7" w:anchor="sid226560" w:history="1">
        <w:r w:rsidRPr="00BF7313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hu-HU"/>
          </w:rPr>
          <w:t>bekezdésben</w:t>
        </w:r>
      </w:hyperlink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foglalt kivétellel - a közszolgáltatónak 6. § (1) bekezdés szerinti rendszeres időközönként az ingatlantól vagy - amennyiben több lakó-, illetve rendeltetési egységből áll (továbbá: egység) - a lakóegységtől átadja.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Közszolgáltató kötelessége, hogy az (1) bekezdésben meghatározottaktól az ott rögzített hulladékot a 7. § (1)-(2) bekezdésben foglaltak szerinti rendszerességgel elszállítsa. A Közszolgáltatót szolgáltatási kötelezettség terheli.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(2a)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gazdálkodó szervezet ingatlanhasználó a vegyes hulladék kezeléséről igazolható módon: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az általa üzemeltetett hulladékkezelő létesítményben vagy berendezéssel végzett előkezelő, hasznosító vagy ártalmatlanító eljárás,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hulladék hulladékkezelőnek történő átadása,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hulladék szállítónak történő átadása,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 hulladék gyűjtőnek történő átadása,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hulladék közvetítőnek történő átadása,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hulladék kereskedőnek történő átadása,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hulladék közszolgáltatónak történő átadása - ideértve a hulladék hulladékgyűjtő ponton vagy hulladékgyűjtő udvarban történő átadásának esetét is -, vagy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hulladék átvételi helyen, illetve az átvételre kötelezettnek történő átadása útján gondoskodik.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(7) bekezdés szerinti kedvezményre jogosult ingatlanhasználó a vele egy háztartásban élők számának adatát az Országos lakcímnyilvántartás alapján kiállított adatszolgáltatás alapján a szolgáltató ügyfélszolgálatán köteles igazolni.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Az ingatlanhasználó az ingatlan használatában, használójában bekövetkezett változásról köteles a változás bekövetkezésétől számított 15 napon belül a Közszolgáltatót tájékoztatni.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6. § (1) bekezdésében foglalt hulladékok előkészítése, illetve elszállítása, az ingatlanhasználó – Közszolgáltató felé benyújtott kérelmében foglalt – választása szerint, szabványosított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120 literes tároló edényben, ahol az elhelyezett hulladék súlyhatára 17 kg;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80 literes tároló edényben, ahol az elhelyezett hulladék súlyhatára 11 kg;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60 literes tároló edényben, ahol az elhelyezett hulladék súlyhatára 8 kg;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 megfelelő teherbírású maximum 110 liter űrtartalmú átlátszó zsákban, ahol az elhelyezett hulladék súlyhatára 15 kg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történik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amelyet a használó a 4. § (2) bekezdésében meghatározott időpontig saját ingatlanán belül köteles tárolni.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Az (5) bekezdés d) pontjában meghatározott hulladéktartó alkalmazása kizárólag a 6. §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-ban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meghatározott elkülönítetten gyűjtött, többlet háztartási hulladék, vegyes hulladék valamint hamu elszállítása körében alkalmazható.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Az (5) bekezdés c) pontjában meghatározott hulladéktartó a hulladékgazdálkodási közszolgáltatás végzésének feltételeiről szóló 385/2014. (XII. 31.) Korm. rendelet 7. § (1a) bekezdés b) pontja szerinti jogosultság fennállása esetén, annak a 3. § (3) bekezdésében meghatározott módon történő igazolását követően vehető igénybe. Jelen rendelet az ingatlanhasználó részére a hulladékgazdálkodási közszolgáltatási díjfizetésre vonatkozóan kedvezményt nem állapít meg.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Az ingatlan tulajdonosa, használója köteles a hulladékszállítási szolgáltatás igénybe vételére jogosító matricát a hulladékgyűjtő edény fedelének külső felületére jól látható helyre felragasztani; annak jó állapotát megőrizni.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(2) Az ingatlanhasználó kötelezettsége a szemétgyűjtő edényeket, (kukák) zsákokat a megadott szállítási napon reggel 7 órára, de előző nap 19 óránál nem korábban, a szállító gépjárművel megközelíthető ingatlan előtti közterületre kihelyezni és mindaddig - de legkésőbb 18 óráig - kint hagyni, míg az ürítés meg nem történik.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edények kihelyezése során figyelemmel kell lenni arra, hogy azok sem a gyalogos, sem a közúti forgalmat ne akadályozzák.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Az elszállítás után az üres tároló edényt az ingatlanhasználó saját területén köteles elhelyezni.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Az ünnepnap miatt elmaradt hulladékgyűjtés pótlásáról a Közszolgáltató az ünnepnapot közvetlenül követő két munkanapon belül kell, hogy gondoskodjon. Ettől eltérő gyűjtésről a Közszolgáltató a település lakosságát hirdetmény útján tájékoztatni köteles.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 hulladékgyűjtő tartályba nem szabad a 3. § (1) bekezdésében foglaltaknak nem minősülő hulladékot elhelyezni.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Az egyéb hulladék elszállítására az ingatlan tulajdonosa a Közszolgáltatóval szerződést köthet, vagy a jogszabályok rendelkezései szerint gondoskodik annak elhelyezéséről. 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tároló edények rendeltetésszerű használatáról, tisztántartásáról az ingatlanhasználó köteles gondoskodni.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gyűjtésre szolgáló edényt úgy kell használni, hogy annak tartalma se a talajt (burkolatát), se a levegőt ne szennyezze, és bűzt ne terjesszen. A gyűjtő edénybe inert hulladékot (építési anyag és maradványai) veszélyes hulladékot (folyadékot, vegyszert, maró anyagot, tűz és robbanásveszélyes, parázsló anyagot,) elektronikai hulladékot (akkumulátort, elemet, elektronikai berendezések), orvosságot elhelyezni tilos. A gyűjtő edényt lefedett állapotban kell tartani.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Ha az edényben olyan hulladékot helyeztek el, mely nem felel meg a 3. § (1) bekezdésében foglaltaknak, úgy a Közszolgáltatást végző az elszállítást megtagadhatja.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(6)A többlet hulladék elszállítására a Közszolgáltató külön feltételek teljesítése mellett igény szerint lehetőséget biztosít.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6.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            A Közszolgáltató a közszolgáltatás keretében köteles a papír, műanyag, fém és üveg, mint elkülönítetten gyűjtött hulladék szelektív begyűjtését megszervezni és a szolgáltatás ellátását folyamatosan biztosítani.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      A Közszolgáltató részére meghatározott szelektív begyűjtés magába foglalja a Martonvásár város közigazgatási területén képződő települési szilárd hulladék jogszabályi, hatósági előírások szerinti kezelését, hasznosítását, valamint ártalommentes elhelyezését.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      A szelektív begyűjtés történhet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   házhoz menő begyűjtés,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 b)   intézményekben történő gyűjtés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módszerrel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A papír-, fém-, műanyag hulladékot a közszolgáltató házhoz menő szállítással, az üveg hulladékot gyűjtőszigetek, gyűjtőpontok működtetésével gyűjti és szállítja el.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Az ingatlan tulajdonosa, illetve használója köteles a csomagoló anyagot (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pet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műanyag alapú csomagoló anyagok, műanyag flakonok, italos karton, fém italos doboz) edényben, vagy a 3. § (5) bekezdés d) pontjában meghatározott zsákban, a műanyag kupak eltávolítását követően szennyeződés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mentesen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összetaposva, valamint a papír hulladékot kötegelve elkülönítetten szabvány hulladékgyűjtő edényben, vagy az ingatlanhasználó által beszerzett, lehetőség szerint átlátszó zsákban gyűjteni és a Közszolgáltató részére átadni. Az így átadott szelektíven gyűjtött hulladékot a Közszolgáltató mennyiségi korlátozás nélkül köteles elszállítani.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vegyes hulladéktól elkülönítetten kell gyűjteni a papír-, üveg-, műanyag és fém hulladékot, amelyek elszállítása házhoz menő begyűjtéssel történik havi egy alkalommal, a Közszolgáltató által előre meghatározott időpontban.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lastRenderedPageBreak/>
        <w:t>7.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  A közszolgáltatási díj magában foglalja: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   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vegyes hulladék gyűjtését és ártalmatlanítását:</w:t>
      </w:r>
    </w:p>
    <w:p w:rsidR="00BF7313" w:rsidRPr="00BF7313" w:rsidRDefault="00BF7313" w:rsidP="00BF7313">
      <w:pPr>
        <w:spacing w:after="20" w:line="240" w:lineRule="auto"/>
        <w:ind w:left="798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aa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állandóan lakott ingatlan/lakóegység esetén heti rendszerességgel, évi 52 alkalommal,</w:t>
      </w:r>
    </w:p>
    <w:p w:rsidR="00BF7313" w:rsidRPr="00BF7313" w:rsidRDefault="00BF7313" w:rsidP="00BF7313">
      <w:pPr>
        <w:spacing w:after="20" w:line="240" w:lineRule="auto"/>
        <w:ind w:left="798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ab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időszakosan használt (üdülő ingatlan/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lakóegyég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esetén április 1-jétől szeptember 30-ig, évi 26 alkalommal,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rendszeresen az 5. § (3) bekezdés b) szerinti ingatlanokból az elkülönítetten gyűjtött hulladék (papír, fém műanyag, továbbá üveg),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  évi 1 alkalommal lomhulladék,</w:t>
      </w:r>
    </w:p>
    <w:p w:rsidR="00BF7313" w:rsidRPr="00BF7313" w:rsidRDefault="00BF7313" w:rsidP="00BF7313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szeptember 1-jétől április 30-ig 5 alkalommal a hamu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elszállítását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       A Közszolgáltató az (1) bekezdésben meghatározottakon túl, az 5. §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-ban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foglaltak keretében, további közszolgáltatási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díj fizetési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kötelezettség nélkül, évi 12 alkalommal az elkülönítetten gyűjtött hulladék (papír, fém, műanyag) háztól való elszállításáról is gondoskodik.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Mentesül az ingatlanhasználó a szolgáltatás díjának megfizetése alól, amennyiben az ingatlan beépítetlen és azon háztartási hulladék, háztartási hulladékhoz hasonló hulladék, vegyes hulladék, települési hulladék, hamu, elkülönítetten gyűjtött hulladék, és lomhulladék nem keletkezik.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Az ingatlanhasználó a közszolgáltatás vonatkozásában érvényes kizárólag írásban, a szünetelés megkezdését megelőzően legalább 15 nappal, a szünetelés lejárta várható időpontjának megjelölésével kérheti a Közszolgáltatótól abban az esetben, ha teljes felelőssége tudatában nyilatkozik, hogy a tulajdonában vagy használatában lévő ingatlana legalább 3 hónapig nincs használatban, azaz az ingatlanban senki sem tartózkodik. A közszolgáltató a közszolgáltatás szüneteltetését a bejelentésben megjelölt időponttól vagy a bejelentés után számított 30. napot követő hónap első napjától kezdi meg a megjelölt határidőig, illetve az újabb változás bejelentéséig. Szüneteltetés csak abban az esetben lehetséges,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ha a szüneteltetéssel érintett ingatlan vonatkozásában érvényes közszolgáltatási szerződés áll fenn;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ha a szüneteléssel érintett ingatlan lakatlan vagy lakatlan beépítetlen, továbbá üdülőingatlan, üdülőként használt ingatlan, és az Országos lakcímnyilvántartás alapján kiállított adatszolgáltatás alapján az ingatlanhasználó a szolgáltató ügyfélszolgálatán igazolja, hogy az ingatlanra vonatkozóan sem állandó, sem tartózkodási hely bejelentést nem tart nyilván;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ha a szüneteltetés időtartama alatt ingatlanhasználó legalább egy közüzemi szolgáltatás tekintetében a szolgáltató által kiállított közüzemi számlákkal igazolja, hogy az ingatlanon energiafelhasználás nem történik.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szüneteltetés alkalmanként legfeljebb hat hónap időtartamra kérhető. A kérelem korlátlan alkalommal megismételhető.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Közszolgáltató jogosult a helyszínen ellenőrizni a szüneteltetési nyilatkozat valóságtartalmát, amelyről jegyzőkönyv kerül kiállításra.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nem kötelező szolgáltatások igénybevétele esetén a díjakra vonatkozóan a felek külön megállapodása az irányadó.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Az ingatlan lakatlan, beépítetlen lakatlan mivoltát, üdülő, valamint üdülőként használt jellegét a kérelmező ingatlanhasználónak kell igazolnia, a települési önkormányzat által kiállított erre vonatkozó igazolás alapján.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(6) A szüneteltetésre vonatkozó kérelmet a jelen rendelet 1. mellékletét képező nyomtatványon kell a Közszolgáltatónál benyújtani. A szüneteltetés együttes feltételeinek 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igazolása esetén a szüneteltetés joghatásai a kérelem benyújtásának napjával állnak be. A nyomtatványhoz mellékelni kell azt az igazolást, amely a szüneteltetés feltételeinek fennállását igazolja.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A szüneteltetés fennállása alatt bekövetkező, a szüneteltetést érintő bármely változást a kérelmező ingatlanhasználó köteles a változás bekövetkezésétől számított öt munkanapon belül a Közszolgáltatónál változás bejelentési eljárás keretében bejelenteni.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9. § 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Az ingatlanhasználó a hulladékgazdálkodási közszolgáltatás ellátásáért hulladékgazdálkodási közszolgáltatási díjat fizet.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közszolgáltatási díjat az ingatlanhasználó számla ellenében, a számla kézhezvételének napját követő 15 napos határidőn belül, negyedévente, utólag köteles megfizetni.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közszolgáltatási díj fizetésének módja: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készpénz,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csoportos beszedési megbízás,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banki átutalás, vagy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d) </w:t>
      </w:r>
      <w:proofErr w:type="spell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készpénzátutalási</w:t>
      </w:r>
      <w:proofErr w:type="spellEnd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megbízás.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díjfizetési módot az ingatlanhasználó szabadon választja meg, valamint jogosult a választott fizetési módot változás bejelentési eljárásban megváltoztatni.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(5) A Közszolgáltató szállítóeszközéhez rendszeresített, vegyes hulladék gyűjtésére szolgáló gyűjtőedények megvásárlásáról, pótlásáról, elhelyezéséről és javításáról az ingatlanhasználó gondoskodik. A szabvány gyűjtőedényt – igény esetén – a Közszolgáltató bérleti díj ellenében, bérleti szerződés alapján biztosítja az ingatlanhasználónak.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 lomhulladék elszállítása a - a Közszolgáltató és az ingatlan/lakóegység használója által egyeztetett időpontban - évente egy alkalommal térítésmentesen, házhoz menő szolgáltatással történik. Lomhulladékot szállításra előkészíteni csak az ingatlanon belül lehet, közterületen elhelyezni tilos. Térítésköteles a lomhulladék szállítása évi egy alkalmat meghaladóan, vagy közszolgáltatási díj-hátralék fennállásakor.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 Záró rendelkezések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11. §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Ez a rendelet 2016. július 15. napján lép hatályba.</w:t>
      </w:r>
    </w:p>
    <w:p w:rsidR="00BF7313" w:rsidRPr="00BF7313" w:rsidRDefault="00BF7313" w:rsidP="00BF7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Hatályát veszti Martonvásár Város Önkormányzata Képviselő-testültének a települési szilárd hulladék gyűjtéséről és elszállításáról szóló 14/2015. (V.27.) önkormányzati rendelete.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    Dr. Szabó Tibor</w:t>
      </w: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</w:t>
      </w: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Miklósné Pető Rita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  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polgármester                                                                               aljegyző</w:t>
      </w:r>
      <w:proofErr w:type="gramEnd"/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Kihirdetve: 2016. július 13.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   Miklósné Pető Rita</w:t>
      </w:r>
    </w:p>
    <w:p w:rsidR="00BF7313" w:rsidRPr="00BF7313" w:rsidRDefault="00BF7313" w:rsidP="00BF7313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</w:t>
      </w:r>
      <w:proofErr w:type="gramStart"/>
      <w:r w:rsidRPr="00BF731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aljegyző</w:t>
      </w:r>
      <w:proofErr w:type="gramEnd"/>
    </w:p>
    <w:p w:rsidR="00474630" w:rsidRDefault="00474630">
      <w:bookmarkStart w:id="0" w:name="_GoBack"/>
      <w:bookmarkEnd w:id="0"/>
    </w:p>
    <w:sectPr w:rsidR="0047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EAE"/>
    <w:multiLevelType w:val="multilevel"/>
    <w:tmpl w:val="43A20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22ACA"/>
    <w:multiLevelType w:val="multilevel"/>
    <w:tmpl w:val="7B88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3515E"/>
    <w:multiLevelType w:val="multilevel"/>
    <w:tmpl w:val="9382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B5BBB"/>
    <w:multiLevelType w:val="multilevel"/>
    <w:tmpl w:val="C8029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13"/>
    <w:rsid w:val="00474630"/>
    <w:rsid w:val="00B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F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F7313"/>
    <w:rPr>
      <w:b/>
      <w:bCs/>
    </w:rPr>
  </w:style>
  <w:style w:type="character" w:styleId="Kiemels">
    <w:name w:val="Emphasis"/>
    <w:basedOn w:val="Bekezdsalapbettpusa"/>
    <w:uiPriority w:val="20"/>
    <w:qFormat/>
    <w:rsid w:val="00BF7313"/>
    <w:rPr>
      <w:i/>
      <w:iCs/>
    </w:rPr>
  </w:style>
  <w:style w:type="character" w:customStyle="1" w:styleId="apple-converted-space">
    <w:name w:val="apple-converted-space"/>
    <w:basedOn w:val="Bekezdsalapbettpusa"/>
    <w:rsid w:val="00BF7313"/>
  </w:style>
  <w:style w:type="character" w:styleId="Hiperhivatkozs">
    <w:name w:val="Hyperlink"/>
    <w:basedOn w:val="Bekezdsalapbettpusa"/>
    <w:uiPriority w:val="99"/>
    <w:semiHidden/>
    <w:unhideWhenUsed/>
    <w:rsid w:val="00BF7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F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F7313"/>
    <w:rPr>
      <w:b/>
      <w:bCs/>
    </w:rPr>
  </w:style>
  <w:style w:type="character" w:styleId="Kiemels">
    <w:name w:val="Emphasis"/>
    <w:basedOn w:val="Bekezdsalapbettpusa"/>
    <w:uiPriority w:val="20"/>
    <w:qFormat/>
    <w:rsid w:val="00BF7313"/>
    <w:rPr>
      <w:i/>
      <w:iCs/>
    </w:rPr>
  </w:style>
  <w:style w:type="character" w:customStyle="1" w:styleId="apple-converted-space">
    <w:name w:val="apple-converted-space"/>
    <w:basedOn w:val="Bekezdsalapbettpusa"/>
    <w:rsid w:val="00BF7313"/>
  </w:style>
  <w:style w:type="character" w:styleId="Hiperhivatkozs">
    <w:name w:val="Hyperlink"/>
    <w:basedOn w:val="Bekezdsalapbettpusa"/>
    <w:uiPriority w:val="99"/>
    <w:semiHidden/>
    <w:unhideWhenUsed/>
    <w:rsid w:val="00BF7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13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5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pten.hu/optijus/lawtext/212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212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2337</Words>
  <Characters>16129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ügyintéző</dc:creator>
  <cp:lastModifiedBy>ügyintéző</cp:lastModifiedBy>
  <cp:revision>1</cp:revision>
  <dcterms:created xsi:type="dcterms:W3CDTF">2016-08-09T04:49:00Z</dcterms:created>
  <dcterms:modified xsi:type="dcterms:W3CDTF">2016-08-09T04:49:00Z</dcterms:modified>
</cp:coreProperties>
</file>